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31714" w14:textId="77777777" w:rsidR="00EF5885" w:rsidRPr="00EF5885" w:rsidRDefault="00EF5885" w:rsidP="00EF5885">
      <w:pPr>
        <w:spacing w:before="100" w:beforeAutospacing="1" w:after="100" w:afterAutospacing="1"/>
        <w:rPr>
          <w:rFonts w:ascii="Times New Roman" w:eastAsia="Times New Roman" w:hAnsi="Times New Roman" w:cs="Times New Roman"/>
        </w:rPr>
      </w:pPr>
      <w:r w:rsidRPr="00EF5885">
        <w:rPr>
          <w:rFonts w:ascii="Times New Roman" w:eastAsia="Times New Roman" w:hAnsi="Times New Roman" w:cs="Times New Roman"/>
        </w:rPr>
        <w:t>Solitaire is a classic card game that can be played in various forms, but the most common version is often referred to as "Klondike" or "Patience." Here are the basic rules for playing Klondike Solitaire:</w:t>
      </w:r>
    </w:p>
    <w:p w14:paraId="2309402C" w14:textId="77777777" w:rsidR="00EF5885" w:rsidRPr="00EF5885" w:rsidRDefault="00EF5885" w:rsidP="00EF5885">
      <w:pPr>
        <w:spacing w:before="100" w:beforeAutospacing="1" w:after="100" w:afterAutospacing="1"/>
        <w:rPr>
          <w:rFonts w:ascii="Times New Roman" w:eastAsia="Times New Roman" w:hAnsi="Times New Roman" w:cs="Times New Roman"/>
        </w:rPr>
      </w:pPr>
      <w:r w:rsidRPr="00EF5885">
        <w:rPr>
          <w:rFonts w:ascii="Times New Roman" w:eastAsia="Times New Roman" w:hAnsi="Times New Roman" w:cs="Times New Roman"/>
          <w:b/>
          <w:bCs/>
        </w:rPr>
        <w:t>Objective:</w:t>
      </w:r>
      <w:r w:rsidRPr="00EF5885">
        <w:rPr>
          <w:rFonts w:ascii="Times New Roman" w:eastAsia="Times New Roman" w:hAnsi="Times New Roman" w:cs="Times New Roman"/>
        </w:rPr>
        <w:t xml:space="preserve"> The goal of Klondike Solitaire is to move all the cards from the tableau (the main playing area) to the foundation piles, following specific rules and order for each suit.</w:t>
      </w:r>
    </w:p>
    <w:p w14:paraId="34EF8CA9" w14:textId="77777777" w:rsidR="00EF5885" w:rsidRPr="00EF5885" w:rsidRDefault="00EF5885" w:rsidP="00EF5885">
      <w:pPr>
        <w:spacing w:before="100" w:beforeAutospacing="1" w:after="100" w:afterAutospacing="1"/>
        <w:rPr>
          <w:rFonts w:ascii="Times New Roman" w:eastAsia="Times New Roman" w:hAnsi="Times New Roman" w:cs="Times New Roman"/>
        </w:rPr>
      </w:pPr>
      <w:r w:rsidRPr="00EF5885">
        <w:rPr>
          <w:rFonts w:ascii="Times New Roman" w:eastAsia="Times New Roman" w:hAnsi="Times New Roman" w:cs="Times New Roman"/>
          <w:b/>
          <w:bCs/>
        </w:rPr>
        <w:t>Setup:</w:t>
      </w:r>
    </w:p>
    <w:p w14:paraId="64F3FD78" w14:textId="77777777" w:rsidR="00EF5885" w:rsidRPr="00EF5885" w:rsidRDefault="00EF5885" w:rsidP="00EF5885">
      <w:pPr>
        <w:numPr>
          <w:ilvl w:val="0"/>
          <w:numId w:val="1"/>
        </w:numPr>
        <w:spacing w:before="100" w:beforeAutospacing="1" w:after="100" w:afterAutospacing="1"/>
        <w:rPr>
          <w:rFonts w:ascii="Times New Roman" w:eastAsia="Times New Roman" w:hAnsi="Times New Roman" w:cs="Times New Roman"/>
        </w:rPr>
      </w:pPr>
      <w:r w:rsidRPr="00EF5885">
        <w:rPr>
          <w:rFonts w:ascii="Times New Roman" w:eastAsia="Times New Roman" w:hAnsi="Times New Roman" w:cs="Times New Roman"/>
        </w:rPr>
        <w:t>Use a standard 52-card deck.</w:t>
      </w:r>
    </w:p>
    <w:p w14:paraId="7F4FC8C5" w14:textId="77777777" w:rsidR="00EF5885" w:rsidRPr="00EF5885" w:rsidRDefault="00EF5885" w:rsidP="00EF5885">
      <w:pPr>
        <w:numPr>
          <w:ilvl w:val="0"/>
          <w:numId w:val="1"/>
        </w:numPr>
        <w:spacing w:before="100" w:beforeAutospacing="1" w:after="100" w:afterAutospacing="1"/>
        <w:rPr>
          <w:rFonts w:ascii="Times New Roman" w:eastAsia="Times New Roman" w:hAnsi="Times New Roman" w:cs="Times New Roman"/>
        </w:rPr>
      </w:pPr>
      <w:r w:rsidRPr="00EF5885">
        <w:rPr>
          <w:rFonts w:ascii="Times New Roman" w:eastAsia="Times New Roman" w:hAnsi="Times New Roman" w:cs="Times New Roman"/>
        </w:rPr>
        <w:t>Shuffle the deck and deal out seven piles of cards, with the first pile containing 1 card, the second pile containing 2 cards, the third pile containing 3 cards, and so on, until the seventh pile contains 7 cards.</w:t>
      </w:r>
    </w:p>
    <w:p w14:paraId="32D62826" w14:textId="77777777" w:rsidR="00EF5885" w:rsidRPr="00EF5885" w:rsidRDefault="00EF5885" w:rsidP="00EF5885">
      <w:pPr>
        <w:numPr>
          <w:ilvl w:val="0"/>
          <w:numId w:val="1"/>
        </w:numPr>
        <w:spacing w:before="100" w:beforeAutospacing="1" w:after="100" w:afterAutospacing="1"/>
        <w:rPr>
          <w:rFonts w:ascii="Times New Roman" w:eastAsia="Times New Roman" w:hAnsi="Times New Roman" w:cs="Times New Roman"/>
        </w:rPr>
      </w:pPr>
      <w:r w:rsidRPr="00EF5885">
        <w:rPr>
          <w:rFonts w:ascii="Times New Roman" w:eastAsia="Times New Roman" w:hAnsi="Times New Roman" w:cs="Times New Roman"/>
        </w:rPr>
        <w:t>Place the remaining cards in a draw pile, which will be used throughout the game.</w:t>
      </w:r>
    </w:p>
    <w:p w14:paraId="5CCF19F0" w14:textId="77777777" w:rsidR="00EF5885" w:rsidRPr="00EF5885" w:rsidRDefault="00EF5885" w:rsidP="00EF5885">
      <w:pPr>
        <w:spacing w:before="100" w:beforeAutospacing="1" w:after="100" w:afterAutospacing="1"/>
        <w:rPr>
          <w:rFonts w:ascii="Times New Roman" w:eastAsia="Times New Roman" w:hAnsi="Times New Roman" w:cs="Times New Roman"/>
        </w:rPr>
      </w:pPr>
      <w:r w:rsidRPr="00EF5885">
        <w:rPr>
          <w:rFonts w:ascii="Times New Roman" w:eastAsia="Times New Roman" w:hAnsi="Times New Roman" w:cs="Times New Roman"/>
          <w:b/>
          <w:bCs/>
        </w:rPr>
        <w:t>Gameplay:</w:t>
      </w:r>
    </w:p>
    <w:p w14:paraId="1022E7C1" w14:textId="77777777" w:rsidR="00EF5885" w:rsidRPr="00EF5885" w:rsidRDefault="00EF5885" w:rsidP="00EF5885">
      <w:pPr>
        <w:numPr>
          <w:ilvl w:val="0"/>
          <w:numId w:val="2"/>
        </w:numPr>
        <w:spacing w:before="100" w:beforeAutospacing="1" w:after="100" w:afterAutospacing="1"/>
        <w:rPr>
          <w:rFonts w:ascii="Times New Roman" w:eastAsia="Times New Roman" w:hAnsi="Times New Roman" w:cs="Times New Roman"/>
        </w:rPr>
      </w:pPr>
      <w:r w:rsidRPr="00EF5885">
        <w:rPr>
          <w:rFonts w:ascii="Times New Roman" w:eastAsia="Times New Roman" w:hAnsi="Times New Roman" w:cs="Times New Roman"/>
        </w:rPr>
        <w:t>The top card of each tableau pile is turned face up, and the rest of the cards are face down.</w:t>
      </w:r>
    </w:p>
    <w:p w14:paraId="2621893E" w14:textId="77777777" w:rsidR="00EF5885" w:rsidRPr="00EF5885" w:rsidRDefault="00EF5885" w:rsidP="00EF5885">
      <w:pPr>
        <w:numPr>
          <w:ilvl w:val="0"/>
          <w:numId w:val="2"/>
        </w:numPr>
        <w:spacing w:before="100" w:beforeAutospacing="1" w:after="100" w:afterAutospacing="1"/>
        <w:rPr>
          <w:rFonts w:ascii="Times New Roman" w:eastAsia="Times New Roman" w:hAnsi="Times New Roman" w:cs="Times New Roman"/>
        </w:rPr>
      </w:pPr>
      <w:r w:rsidRPr="00EF5885">
        <w:rPr>
          <w:rFonts w:ascii="Times New Roman" w:eastAsia="Times New Roman" w:hAnsi="Times New Roman" w:cs="Times New Roman"/>
        </w:rPr>
        <w:t>The foundation piles are initially empty. You will build these piles up by suit in ascending order (starting from Ace and ending with King).</w:t>
      </w:r>
    </w:p>
    <w:p w14:paraId="6F9AD6DA" w14:textId="77777777" w:rsidR="00EF5885" w:rsidRPr="00EF5885" w:rsidRDefault="00EF5885" w:rsidP="00EF5885">
      <w:pPr>
        <w:numPr>
          <w:ilvl w:val="0"/>
          <w:numId w:val="2"/>
        </w:numPr>
        <w:spacing w:before="100" w:beforeAutospacing="1" w:after="100" w:afterAutospacing="1"/>
        <w:rPr>
          <w:rFonts w:ascii="Times New Roman" w:eastAsia="Times New Roman" w:hAnsi="Times New Roman" w:cs="Times New Roman"/>
        </w:rPr>
      </w:pPr>
      <w:r w:rsidRPr="00EF5885">
        <w:rPr>
          <w:rFonts w:ascii="Times New Roman" w:eastAsia="Times New Roman" w:hAnsi="Times New Roman" w:cs="Times New Roman"/>
        </w:rPr>
        <w:t>You can move cards around according to the following rules:</w:t>
      </w:r>
    </w:p>
    <w:p w14:paraId="22316667" w14:textId="77777777" w:rsidR="00EF5885" w:rsidRPr="00EF5885" w:rsidRDefault="00EF5885" w:rsidP="00EF5885">
      <w:pPr>
        <w:numPr>
          <w:ilvl w:val="1"/>
          <w:numId w:val="2"/>
        </w:numPr>
        <w:spacing w:before="100" w:beforeAutospacing="1" w:after="100" w:afterAutospacing="1"/>
        <w:rPr>
          <w:rFonts w:ascii="Times New Roman" w:eastAsia="Times New Roman" w:hAnsi="Times New Roman" w:cs="Times New Roman"/>
        </w:rPr>
      </w:pPr>
      <w:r w:rsidRPr="00EF5885">
        <w:rPr>
          <w:rFonts w:ascii="Times New Roman" w:eastAsia="Times New Roman" w:hAnsi="Times New Roman" w:cs="Times New Roman"/>
        </w:rPr>
        <w:t>You can move cards from the tableau piles to the foundation piles if the card's rank is one higher than the top card of the foundation pile of the same suit.</w:t>
      </w:r>
    </w:p>
    <w:p w14:paraId="5C3244F9" w14:textId="77777777" w:rsidR="00EF5885" w:rsidRPr="00EF5885" w:rsidRDefault="00EF5885" w:rsidP="00EF5885">
      <w:pPr>
        <w:numPr>
          <w:ilvl w:val="1"/>
          <w:numId w:val="2"/>
        </w:numPr>
        <w:spacing w:before="100" w:beforeAutospacing="1" w:after="100" w:afterAutospacing="1"/>
        <w:rPr>
          <w:rFonts w:ascii="Times New Roman" w:eastAsia="Times New Roman" w:hAnsi="Times New Roman" w:cs="Times New Roman"/>
        </w:rPr>
      </w:pPr>
      <w:r w:rsidRPr="00EF5885">
        <w:rPr>
          <w:rFonts w:ascii="Times New Roman" w:eastAsia="Times New Roman" w:hAnsi="Times New Roman" w:cs="Times New Roman"/>
        </w:rPr>
        <w:t>You can move a sequence of cards (from King to Ace) to an empty tableau pile.</w:t>
      </w:r>
    </w:p>
    <w:p w14:paraId="0F8CF035" w14:textId="77777777" w:rsidR="00EF5885" w:rsidRPr="00EF5885" w:rsidRDefault="00EF5885" w:rsidP="00EF5885">
      <w:pPr>
        <w:numPr>
          <w:ilvl w:val="1"/>
          <w:numId w:val="2"/>
        </w:numPr>
        <w:spacing w:before="100" w:beforeAutospacing="1" w:after="100" w:afterAutospacing="1"/>
        <w:rPr>
          <w:rFonts w:ascii="Times New Roman" w:eastAsia="Times New Roman" w:hAnsi="Times New Roman" w:cs="Times New Roman"/>
        </w:rPr>
      </w:pPr>
      <w:r w:rsidRPr="00EF5885">
        <w:rPr>
          <w:rFonts w:ascii="Times New Roman" w:eastAsia="Times New Roman" w:hAnsi="Times New Roman" w:cs="Times New Roman"/>
        </w:rPr>
        <w:t>You can move cards between tableau piles, building down in alternating colors (e.g., a red 8 can be placed on a black 9).</w:t>
      </w:r>
    </w:p>
    <w:p w14:paraId="2CE7DC60" w14:textId="77777777" w:rsidR="00EF5885" w:rsidRPr="00EF5885" w:rsidRDefault="00EF5885" w:rsidP="00EF5885">
      <w:pPr>
        <w:numPr>
          <w:ilvl w:val="1"/>
          <w:numId w:val="2"/>
        </w:numPr>
        <w:spacing w:before="100" w:beforeAutospacing="1" w:after="100" w:afterAutospacing="1"/>
        <w:rPr>
          <w:rFonts w:ascii="Times New Roman" w:eastAsia="Times New Roman" w:hAnsi="Times New Roman" w:cs="Times New Roman"/>
        </w:rPr>
      </w:pPr>
      <w:r w:rsidRPr="00EF5885">
        <w:rPr>
          <w:rFonts w:ascii="Times New Roman" w:eastAsia="Times New Roman" w:hAnsi="Times New Roman" w:cs="Times New Roman"/>
        </w:rPr>
        <w:t>You can flip the face-down cards in the tableau piles and use the revealed cards.</w:t>
      </w:r>
    </w:p>
    <w:p w14:paraId="55FE0E6A" w14:textId="77777777" w:rsidR="00EF5885" w:rsidRPr="00EF5885" w:rsidRDefault="00EF5885" w:rsidP="00EF5885">
      <w:pPr>
        <w:spacing w:before="100" w:beforeAutospacing="1" w:after="100" w:afterAutospacing="1"/>
        <w:rPr>
          <w:rFonts w:ascii="Times New Roman" w:eastAsia="Times New Roman" w:hAnsi="Times New Roman" w:cs="Times New Roman"/>
        </w:rPr>
      </w:pPr>
      <w:r w:rsidRPr="00EF5885">
        <w:rPr>
          <w:rFonts w:ascii="Times New Roman" w:eastAsia="Times New Roman" w:hAnsi="Times New Roman" w:cs="Times New Roman"/>
          <w:b/>
          <w:bCs/>
        </w:rPr>
        <w:t>Draw Pile and Stock:</w:t>
      </w:r>
    </w:p>
    <w:p w14:paraId="0E7BD38D" w14:textId="77777777" w:rsidR="00EF5885" w:rsidRPr="00EF5885" w:rsidRDefault="00EF5885" w:rsidP="00EF5885">
      <w:pPr>
        <w:numPr>
          <w:ilvl w:val="0"/>
          <w:numId w:val="3"/>
        </w:numPr>
        <w:spacing w:before="100" w:beforeAutospacing="1" w:after="100" w:afterAutospacing="1"/>
        <w:rPr>
          <w:rFonts w:ascii="Times New Roman" w:eastAsia="Times New Roman" w:hAnsi="Times New Roman" w:cs="Times New Roman"/>
        </w:rPr>
      </w:pPr>
      <w:r w:rsidRPr="00EF5885">
        <w:rPr>
          <w:rFonts w:ascii="Times New Roman" w:eastAsia="Times New Roman" w:hAnsi="Times New Roman" w:cs="Times New Roman"/>
        </w:rPr>
        <w:t>You can draw cards from the draw pile one at a time. The drawn card can be played to the foundation piles or the tableau piles.</w:t>
      </w:r>
    </w:p>
    <w:p w14:paraId="3F6F6FEF" w14:textId="77777777" w:rsidR="00EF5885" w:rsidRPr="00EF5885" w:rsidRDefault="00EF5885" w:rsidP="00EF5885">
      <w:pPr>
        <w:numPr>
          <w:ilvl w:val="0"/>
          <w:numId w:val="3"/>
        </w:numPr>
        <w:spacing w:before="100" w:beforeAutospacing="1" w:after="100" w:afterAutospacing="1"/>
        <w:rPr>
          <w:rFonts w:ascii="Times New Roman" w:eastAsia="Times New Roman" w:hAnsi="Times New Roman" w:cs="Times New Roman"/>
        </w:rPr>
      </w:pPr>
      <w:r w:rsidRPr="00EF5885">
        <w:rPr>
          <w:rFonts w:ascii="Times New Roman" w:eastAsia="Times New Roman" w:hAnsi="Times New Roman" w:cs="Times New Roman"/>
        </w:rPr>
        <w:t>When you've gone through the draw pile, you can turn over the discard pile to form a new draw pile. Some variations allow for this process to happen twice, while others only allow it once.</w:t>
      </w:r>
    </w:p>
    <w:p w14:paraId="31260801" w14:textId="77777777" w:rsidR="00EF5885" w:rsidRPr="00EF5885" w:rsidRDefault="00EF5885" w:rsidP="00EF5885">
      <w:pPr>
        <w:spacing w:before="100" w:beforeAutospacing="1" w:after="100" w:afterAutospacing="1"/>
        <w:rPr>
          <w:rFonts w:ascii="Times New Roman" w:eastAsia="Times New Roman" w:hAnsi="Times New Roman" w:cs="Times New Roman"/>
        </w:rPr>
      </w:pPr>
      <w:r w:rsidRPr="00EF5885">
        <w:rPr>
          <w:rFonts w:ascii="Times New Roman" w:eastAsia="Times New Roman" w:hAnsi="Times New Roman" w:cs="Times New Roman"/>
          <w:b/>
          <w:bCs/>
        </w:rPr>
        <w:t>Winning:</w:t>
      </w:r>
      <w:r w:rsidRPr="00EF5885">
        <w:rPr>
          <w:rFonts w:ascii="Times New Roman" w:eastAsia="Times New Roman" w:hAnsi="Times New Roman" w:cs="Times New Roman"/>
        </w:rPr>
        <w:t xml:space="preserve"> The game is won when all cards have been moved to the foundation piles in their correct order and suit.</w:t>
      </w:r>
    </w:p>
    <w:p w14:paraId="41743AE2" w14:textId="77777777" w:rsidR="00E45213" w:rsidRDefault="00E45213"/>
    <w:sectPr w:rsidR="00E45213" w:rsidSect="00F13D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6713"/>
    <w:multiLevelType w:val="multilevel"/>
    <w:tmpl w:val="13782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1A6E39"/>
    <w:multiLevelType w:val="multilevel"/>
    <w:tmpl w:val="B64AC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4E0974"/>
    <w:multiLevelType w:val="multilevel"/>
    <w:tmpl w:val="B1C453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885"/>
    <w:rsid w:val="00E45213"/>
    <w:rsid w:val="00EF5885"/>
    <w:rsid w:val="00F13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F704C6"/>
  <w15:chartTrackingRefBased/>
  <w15:docId w15:val="{A88FFAD5-4364-2F44-9DA7-01755EFEC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588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F58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85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2023-08-09T20:43:00Z</dcterms:created>
  <dcterms:modified xsi:type="dcterms:W3CDTF">2023-08-09T20:46:00Z</dcterms:modified>
</cp:coreProperties>
</file>